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>
          <w:b w:val="1"/>
        </w:rPr>
      </w:pPr>
      <w:bookmarkStart w:colFirst="0" w:colLast="0" w:name="_nxfgyh3coh2g" w:id="0"/>
      <w:bookmarkEnd w:id="0"/>
      <w:r w:rsidDel="00000000" w:rsidR="00000000" w:rsidRPr="00000000">
        <w:rPr>
          <w:b w:val="1"/>
          <w:rtl w:val="0"/>
        </w:rPr>
        <w:t xml:space="preserve">Down Syndrome Posttest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The following questions will ask you about your knowledge of Down syndrome. Circle the best answer(s) or write your responses in the space provided.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Trisomy 21 is responsible for the occurrence of _____________% of Down syndrome cases.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a. 40 </w:t>
        <w:tab/>
        <w:tab/>
        <w:t xml:space="preserve">b. 13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c. 95 </w:t>
        <w:tab/>
        <w:tab/>
        <w:t xml:space="preserve">d. 66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2. Who was Down syndrome named after?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____ Joseph John Thomson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____ Jackson William Down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____ Arthur Down Kent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____ John Langdon Down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3. Approximately 1 in every 600 infants are born with Down Syndrome in the United States.</w:t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a. True </w:t>
        <w:tab/>
        <w:t xml:space="preserve">b. False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4. _____ babies are born with Down syndrome in the United States each year.</w:t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  <w:t xml:space="preserve">a. One thousand </w:t>
        <w:tab/>
        <w:t xml:space="preserve">b. One hundred thousand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c. Six thousand </w:t>
        <w:tab/>
        <w:t xml:space="preserve">d. Nine thousand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5. Which of the following are common physical characteristics of an infant with Down syndrome?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a. Round, circular eyes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b. Overweight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c. Single palmar crease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d. Straight 5th finger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e. Brushfield spots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f. Narrow space between big and 2nd toe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g. Flat facial profile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h. Narrow forehead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6. What are some recommended educational methods for working with individuals with Down syndrome?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a. Show them once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b. Special educational programs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c. Active home environment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d. Written documentation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e. Being patient and allow for repetition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7. Which is an example of the recommended use of language for Down syndrome?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a. Down’s syndrome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b. Down’s syndrome child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c. Child suffering from Downs syndrome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d. A child with Down syndrome</w:t>
        <w:br w:type="textWrapping"/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8. What percentage of infants with Down syndrome are born to mothers under the age of 35?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_______________%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9. Individuals with Down syndrome cannot have children.</w:t>
      </w:r>
    </w:p>
    <w:p w:rsidR="00000000" w:rsidDel="00000000" w:rsidP="00000000" w:rsidRDefault="00000000" w:rsidRPr="00000000" w14:paraId="00000030">
      <w:pPr>
        <w:ind w:firstLine="720"/>
        <w:rPr/>
      </w:pPr>
      <w:r w:rsidDel="00000000" w:rsidR="00000000" w:rsidRPr="00000000">
        <w:rPr>
          <w:rtl w:val="0"/>
        </w:rPr>
        <w:t xml:space="preserve">a. True </w:t>
        <w:tab/>
        <w:t xml:space="preserve">b. False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10. Adults with Down syndrome are like children with Down syndrome.</w:t>
      </w:r>
    </w:p>
    <w:p w:rsidR="00000000" w:rsidDel="00000000" w:rsidP="00000000" w:rsidRDefault="00000000" w:rsidRPr="00000000" w14:paraId="00000033">
      <w:pPr>
        <w:ind w:firstLine="720"/>
        <w:rPr/>
      </w:pPr>
      <w:r w:rsidDel="00000000" w:rsidR="00000000" w:rsidRPr="00000000">
        <w:rPr>
          <w:rtl w:val="0"/>
        </w:rPr>
        <w:t xml:space="preserve">a. True </w:t>
        <w:tab/>
        <w:t xml:space="preserve">b. False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11. Which of the following causes Down syndrome?</w:t>
      </w:r>
    </w:p>
    <w:p w:rsidR="00000000" w:rsidDel="00000000" w:rsidP="00000000" w:rsidRDefault="00000000" w:rsidRPr="00000000" w14:paraId="00000036">
      <w:pPr>
        <w:ind w:firstLine="720"/>
        <w:rPr/>
      </w:pPr>
      <w:r w:rsidDel="00000000" w:rsidR="00000000" w:rsidRPr="00000000">
        <w:rPr>
          <w:rtl w:val="0"/>
        </w:rPr>
        <w:t xml:space="preserve">a. A missing 11th chromosome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b. Three extra chromosomes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c. Birth trauma during delivery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d. A full or partial extra copy of chromosome 21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12. Which risks are higher for infants with Down syndrome compared to infants without Down syndrome?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  <w:t xml:space="preserve">a. Increased risk of SIDS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  <w:t xml:space="preserve">b. Alzheimer’s disease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  <w:t xml:space="preserve">c. Cerebral palsy</w:t>
      </w:r>
    </w:p>
    <w:p w:rsidR="00000000" w:rsidDel="00000000" w:rsidP="00000000" w:rsidRDefault="00000000" w:rsidRPr="00000000" w14:paraId="0000003F">
      <w:pPr>
        <w:ind w:left="720" w:firstLine="0"/>
        <w:rPr/>
      </w:pPr>
      <w:r w:rsidDel="00000000" w:rsidR="00000000" w:rsidRPr="00000000">
        <w:rPr>
          <w:rtl w:val="0"/>
        </w:rPr>
        <w:t xml:space="preserve">d. Club foot</w:t>
      </w:r>
    </w:p>
    <w:p w:rsidR="00000000" w:rsidDel="00000000" w:rsidP="00000000" w:rsidRDefault="00000000" w:rsidRPr="00000000" w14:paraId="00000040">
      <w:pPr>
        <w:ind w:left="720" w:firstLine="0"/>
        <w:rPr/>
      </w:pPr>
      <w:r w:rsidDel="00000000" w:rsidR="00000000" w:rsidRPr="00000000">
        <w:rPr>
          <w:rtl w:val="0"/>
        </w:rPr>
        <w:t xml:space="preserve">e. Childhood leukemia</w:t>
      </w:r>
    </w:p>
    <w:p w:rsidR="00000000" w:rsidDel="00000000" w:rsidP="00000000" w:rsidRDefault="00000000" w:rsidRPr="00000000" w14:paraId="00000041">
      <w:pPr>
        <w:ind w:left="720" w:firstLine="0"/>
        <w:rPr/>
      </w:pPr>
      <w:r w:rsidDel="00000000" w:rsidR="00000000" w:rsidRPr="00000000">
        <w:rPr>
          <w:rtl w:val="0"/>
        </w:rPr>
        <w:t xml:space="preserve">f. Visual impairments</w:t>
      </w:r>
    </w:p>
    <w:p w:rsidR="00000000" w:rsidDel="00000000" w:rsidP="00000000" w:rsidRDefault="00000000" w:rsidRPr="00000000" w14:paraId="00000042">
      <w:pPr>
        <w:ind w:left="720" w:firstLine="0"/>
        <w:rPr/>
      </w:pPr>
      <w:r w:rsidDel="00000000" w:rsidR="00000000" w:rsidRPr="00000000">
        <w:rPr>
          <w:rtl w:val="0"/>
        </w:rPr>
        <w:t xml:space="preserve">g. Greater than average height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  <w:t xml:space="preserve">h. Hearing impairments</w:t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i. Baldness</w:t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  <w:t xml:space="preserve">j. Congenital heart defects</w:t>
      </w:r>
    </w:p>
    <w:p w:rsidR="00000000" w:rsidDel="00000000" w:rsidP="00000000" w:rsidRDefault="00000000" w:rsidRPr="00000000" w14:paraId="00000046">
      <w:pPr>
        <w:ind w:left="720" w:firstLine="0"/>
        <w:rPr/>
      </w:pPr>
      <w:r w:rsidDel="00000000" w:rsidR="00000000" w:rsidRPr="00000000">
        <w:rPr>
          <w:rtl w:val="0"/>
        </w:rPr>
        <w:t xml:space="preserve">k. Thyroid conditions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